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5F41D" w14:textId="77777777" w:rsidR="000B0032" w:rsidRPr="00B36537" w:rsidRDefault="000B0032" w:rsidP="000B00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CE2F1E0" w14:textId="77777777" w:rsidR="000B0032" w:rsidRPr="00B36537" w:rsidRDefault="000B0032" w:rsidP="000B003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965E33B" w14:textId="77777777" w:rsidR="000B0032" w:rsidRPr="00664740" w:rsidRDefault="000B0032" w:rsidP="000B003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04CB4BDE" w14:textId="77777777" w:rsidR="000B0032" w:rsidRPr="00B36537" w:rsidRDefault="000B0032" w:rsidP="000B003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62A39AD" w14:textId="77777777" w:rsidR="000B0032" w:rsidRPr="00ED57CB" w:rsidRDefault="000B0032" w:rsidP="000B003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5D6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F65D6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F65D6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1CF353E7" w14:textId="77777777" w:rsidR="000B0032" w:rsidRPr="005D1937" w:rsidRDefault="000B0032" w:rsidP="000B003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E68548" w14:textId="77777777" w:rsidR="000B0032" w:rsidRPr="005D1937" w:rsidRDefault="000B0032" w:rsidP="000B003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F93F61E" w14:textId="77777777" w:rsidR="000B0032" w:rsidRPr="00B36537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A55CA5E" w14:textId="77777777" w:rsidR="000B0032" w:rsidRPr="005D1937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8416073" w14:textId="77777777" w:rsidR="000B0032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F1DEFA0" w14:textId="77777777" w:rsidR="000B0032" w:rsidRPr="009F070A" w:rsidRDefault="000B0032" w:rsidP="000B003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0A7E8A6C" w14:textId="77777777" w:rsidR="000B0032" w:rsidRPr="009F070A" w:rsidRDefault="000B0032" w:rsidP="000B003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3390F4AD" w14:textId="77777777" w:rsidR="000B0032" w:rsidRPr="009F070A" w:rsidRDefault="000B0032" w:rsidP="000B003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B076777" w14:textId="77777777" w:rsidR="000B0032" w:rsidRPr="009F070A" w:rsidRDefault="000B0032" w:rsidP="000B003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</w:p>
    <w:p w14:paraId="4619192C" w14:textId="77777777" w:rsidR="000B0032" w:rsidRPr="00B36537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65D6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F65D6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F65D6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BE777C3" w14:textId="77777777" w:rsidR="000B0032" w:rsidRPr="005D1937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9EA5853" w14:textId="77777777" w:rsidR="000B0032" w:rsidRPr="00B36537" w:rsidRDefault="000B0032" w:rsidP="000B003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E4B0B84" w14:textId="77777777" w:rsidR="000B0032" w:rsidRPr="005D1937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05BCF8" w14:textId="77777777" w:rsidR="000B0032" w:rsidRPr="00684280" w:rsidRDefault="000B0032" w:rsidP="000B00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F65D6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72F2CDF" w14:textId="77777777" w:rsidR="000B0032" w:rsidRPr="00B36537" w:rsidRDefault="000B0032" w:rsidP="000B00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07.2023 составила 10 55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7D91206" w14:textId="77777777" w:rsidR="000B0032" w:rsidRPr="00B36537" w:rsidRDefault="000B0032" w:rsidP="000B00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D952DB3" w14:textId="77777777" w:rsidR="000B0032" w:rsidRPr="00B36537" w:rsidRDefault="000B0032" w:rsidP="000B00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F65D6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10 55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F06E45F" w14:textId="77777777" w:rsidR="000B0032" w:rsidRDefault="000B0032" w:rsidP="000B00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6740121" w14:textId="77777777" w:rsidR="000B0032" w:rsidRDefault="000B0032" w:rsidP="000B00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 xml:space="preserve">Образовавшаяся задолженность полностью погашена </w:t>
      </w:r>
      <w:r w:rsidRPr="00F65D6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3B5C290D" w14:textId="77777777" w:rsidR="000B0032" w:rsidRPr="00DD5685" w:rsidRDefault="000B0032" w:rsidP="000B003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После возбуждения рассматриваемого дисциплинарного производства в отношении адвоката </w:t>
      </w:r>
      <w:r w:rsidRPr="00F65D6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Совет АПМО вынес Решение </w:t>
      </w:r>
      <w:r w:rsidRPr="00751484">
        <w:rPr>
          <w:rFonts w:ascii="Times New Roman" w:hAnsi="Times New Roman"/>
          <w:caps/>
          <w:sz w:val="24"/>
          <w:szCs w:val="24"/>
        </w:rPr>
        <w:t xml:space="preserve">№ 13/12-01 </w:t>
      </w:r>
      <w:r w:rsidRPr="00751484">
        <w:rPr>
          <w:rFonts w:ascii="Times New Roman" w:hAnsi="Times New Roman"/>
          <w:sz w:val="24"/>
          <w:szCs w:val="24"/>
        </w:rPr>
        <w:t>от 23.08.2023</w:t>
      </w:r>
      <w:r w:rsidRPr="00360BD6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360BD6">
        <w:rPr>
          <w:rFonts w:ascii="Times New Roman" w:hAnsi="Times New Roman"/>
          <w:sz w:val="24"/>
          <w:szCs w:val="24"/>
        </w:rPr>
        <w:t xml:space="preserve"> дисциплинарном производстве </w:t>
      </w:r>
      <w:r w:rsidRPr="00751484">
        <w:rPr>
          <w:rFonts w:ascii="Times New Roman" w:hAnsi="Times New Roman"/>
          <w:sz w:val="24"/>
          <w:szCs w:val="24"/>
        </w:rPr>
        <w:t>№ 07-04/23</w:t>
      </w:r>
      <w:r w:rsidRPr="00446718">
        <w:rPr>
          <w:b/>
          <w:sz w:val="24"/>
          <w:szCs w:val="24"/>
        </w:rPr>
        <w:t xml:space="preserve"> </w:t>
      </w:r>
      <w:r w:rsidRPr="00360BD6">
        <w:rPr>
          <w:rFonts w:ascii="Times New Roman" w:hAnsi="Times New Roman"/>
          <w:sz w:val="24"/>
          <w:szCs w:val="24"/>
        </w:rPr>
        <w:t xml:space="preserve">в отношении адвоката </w:t>
      </w:r>
      <w:r w:rsidRPr="00F65D6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F65D6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F65D6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согласно которому статус </w:t>
      </w:r>
      <w:r w:rsidRPr="00616F08">
        <w:rPr>
          <w:rFonts w:ascii="Times New Roman" w:hAnsi="Times New Roman"/>
          <w:sz w:val="24"/>
          <w:szCs w:val="24"/>
        </w:rPr>
        <w:t xml:space="preserve">адвоката указанного лица прекращен </w:t>
      </w:r>
      <w:r w:rsidRPr="00616F08">
        <w:rPr>
          <w:rFonts w:ascii="Times New Roman" w:eastAsiaTheme="minorEastAsia" w:hAnsi="Times New Roman"/>
          <w:sz w:val="24"/>
          <w:szCs w:val="24"/>
        </w:rPr>
        <w:t xml:space="preserve">на основании </w:t>
      </w:r>
      <w:proofErr w:type="spellStart"/>
      <w:r w:rsidRPr="00616F08">
        <w:rPr>
          <w:rFonts w:ascii="Times New Roman" w:eastAsiaTheme="minorEastAsia" w:hAnsi="Times New Roman"/>
          <w:sz w:val="24"/>
          <w:szCs w:val="24"/>
        </w:rPr>
        <w:t>пп</w:t>
      </w:r>
      <w:proofErr w:type="spellEnd"/>
      <w:r w:rsidRPr="00616F08">
        <w:rPr>
          <w:rFonts w:ascii="Times New Roman" w:eastAsiaTheme="minorEastAsia" w:hAnsi="Times New Roman"/>
          <w:sz w:val="24"/>
          <w:szCs w:val="24"/>
        </w:rPr>
        <w:t>.</w:t>
      </w:r>
      <w:r>
        <w:rPr>
          <w:rFonts w:ascii="Times New Roman" w:eastAsiaTheme="minorEastAsia" w:hAnsi="Times New Roman"/>
          <w:sz w:val="24"/>
          <w:szCs w:val="24"/>
        </w:rPr>
        <w:t xml:space="preserve"> 1</w:t>
      </w:r>
      <w:r w:rsidRPr="00616F08">
        <w:rPr>
          <w:rFonts w:ascii="Times New Roman" w:eastAsiaTheme="minorEastAsia" w:hAnsi="Times New Roman"/>
          <w:sz w:val="24"/>
          <w:szCs w:val="24"/>
        </w:rPr>
        <w:t xml:space="preserve"> п.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16F08">
        <w:rPr>
          <w:rFonts w:ascii="Times New Roman" w:eastAsiaTheme="minorEastAsia" w:hAnsi="Times New Roman"/>
          <w:sz w:val="24"/>
          <w:szCs w:val="24"/>
        </w:rPr>
        <w:t>2 ст.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16F08">
        <w:rPr>
          <w:rFonts w:ascii="Times New Roman" w:eastAsiaTheme="minorEastAsia" w:hAnsi="Times New Roman"/>
          <w:sz w:val="24"/>
          <w:szCs w:val="24"/>
        </w:rPr>
        <w:t>17 Федерального закона «Об адвокатской деятельности и адвокатуре в Российской Федерации»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D5685">
        <w:rPr>
          <w:rFonts w:ascii="Times New Roman" w:hAnsi="Times New Roman"/>
          <w:sz w:val="24"/>
          <w:szCs w:val="24"/>
        </w:rPr>
        <w:t xml:space="preserve">вследствие совершения действий, направленных на подрыв доверия к адвокату и адвокатуре, а именно: после приостановления статуса адвоката </w:t>
      </w:r>
      <w:r w:rsidRPr="00F65D6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5685">
        <w:rPr>
          <w:rFonts w:ascii="Times New Roman" w:hAnsi="Times New Roman"/>
          <w:sz w:val="24"/>
          <w:szCs w:val="24"/>
        </w:rPr>
        <w:t>заключила с гражданином три соглашения об оказании юридической помощи, позиционировав себя в качестве действующего адвоката, чем ввела гражданина в заблуждение.</w:t>
      </w:r>
    </w:p>
    <w:p w14:paraId="599FBE4C" w14:textId="77777777" w:rsidR="000B0032" w:rsidRDefault="000B0032" w:rsidP="000B003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0545CFF" w14:textId="77777777" w:rsidR="000B0032" w:rsidRDefault="000B0032" w:rsidP="000B003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В силу п. 1 ст. 19</w:t>
      </w:r>
      <w:r w:rsidRPr="00BB1C69">
        <w:rPr>
          <w:rFonts w:ascii="Times New Roman" w:hAnsi="Times New Roman"/>
          <w:sz w:val="24"/>
          <w:szCs w:val="24"/>
        </w:rPr>
        <w:t xml:space="preserve"> </w:t>
      </w:r>
      <w:r w:rsidRPr="00FB2589">
        <w:rPr>
          <w:rFonts w:ascii="Times New Roman" w:hAnsi="Times New Roman"/>
          <w:sz w:val="24"/>
          <w:szCs w:val="24"/>
        </w:rPr>
        <w:t xml:space="preserve">Кодекса профессиональной этики адвоката </w:t>
      </w:r>
      <w:r w:rsidRPr="00FB2589">
        <w:rPr>
          <w:rFonts w:ascii="Times New Roman" w:eastAsia="Times New Roman" w:hAnsi="Times New Roman"/>
          <w:sz w:val="24"/>
          <w:szCs w:val="20"/>
          <w:lang w:eastAsia="ru-RU"/>
        </w:rPr>
        <w:t>(далее – КПЭА)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дисциплинарное производство может рассматриваться только в отношении адвоката.</w:t>
      </w:r>
    </w:p>
    <w:p w14:paraId="1F80985A" w14:textId="77777777" w:rsidR="000B0032" w:rsidRPr="00FB2589" w:rsidRDefault="000B0032" w:rsidP="000B003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2589">
        <w:rPr>
          <w:rFonts w:ascii="Times New Roman" w:hAnsi="Times New Roman"/>
          <w:sz w:val="24"/>
          <w:szCs w:val="24"/>
        </w:rPr>
        <w:t xml:space="preserve">Согласно </w:t>
      </w:r>
      <w:proofErr w:type="spellStart"/>
      <w:r w:rsidRPr="00FB2589">
        <w:rPr>
          <w:rFonts w:ascii="Times New Roman" w:hAnsi="Times New Roman"/>
          <w:sz w:val="24"/>
          <w:szCs w:val="24"/>
        </w:rPr>
        <w:t>пп</w:t>
      </w:r>
      <w:proofErr w:type="spellEnd"/>
      <w:r w:rsidRPr="00FB2589">
        <w:rPr>
          <w:rFonts w:ascii="Times New Roman" w:hAnsi="Times New Roman"/>
          <w:sz w:val="24"/>
          <w:szCs w:val="24"/>
        </w:rPr>
        <w:t xml:space="preserve">. 6 п. 9 ст. 23 </w:t>
      </w:r>
      <w:r w:rsidRPr="00FB2589">
        <w:rPr>
          <w:rFonts w:ascii="Times New Roman" w:eastAsia="Times New Roman" w:hAnsi="Times New Roman"/>
          <w:sz w:val="24"/>
          <w:szCs w:val="20"/>
          <w:lang w:eastAsia="ru-RU"/>
        </w:rPr>
        <w:t xml:space="preserve">КПЭА </w:t>
      </w:r>
      <w:r w:rsidRPr="00FB2589">
        <w:rPr>
          <w:rFonts w:ascii="Times New Roman" w:hAnsi="Times New Roman"/>
          <w:sz w:val="24"/>
          <w:szCs w:val="24"/>
        </w:rPr>
        <w:t xml:space="preserve">по результатам разбирательства Комиссия вправе вынести, в том числе, заключение о необходимости прекращения дисциплинарного </w:t>
      </w:r>
      <w:r w:rsidRPr="00FB2589">
        <w:rPr>
          <w:rFonts w:ascii="Times New Roman" w:hAnsi="Times New Roman"/>
          <w:sz w:val="24"/>
          <w:szCs w:val="24"/>
        </w:rPr>
        <w:lastRenderedPageBreak/>
        <w:t>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236175E3" w14:textId="77777777" w:rsidR="000B0032" w:rsidRPr="00FB2589" w:rsidRDefault="000B0032" w:rsidP="000B003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2589">
        <w:rPr>
          <w:rFonts w:ascii="Times New Roman" w:hAnsi="Times New Roman"/>
          <w:sz w:val="24"/>
          <w:szCs w:val="24"/>
        </w:rPr>
        <w:t>На основании изложенного комиссия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6CF439FD" w14:textId="77777777" w:rsidR="000B0032" w:rsidRPr="00FB2589" w:rsidRDefault="000B0032" w:rsidP="000B0032">
      <w:pPr>
        <w:pStyle w:val="a3"/>
        <w:tabs>
          <w:tab w:val="left" w:pos="709"/>
          <w:tab w:val="left" w:pos="3828"/>
        </w:tabs>
        <w:rPr>
          <w:sz w:val="24"/>
          <w:szCs w:val="24"/>
        </w:rPr>
      </w:pPr>
      <w:r w:rsidRPr="00FB2589">
        <w:rPr>
          <w:sz w:val="24"/>
          <w:szCs w:val="24"/>
        </w:rPr>
        <w:t xml:space="preserve">Проведя голосование именными бюллетенями, руководствуясь п. 7 ст. 33 Федерального закона </w:t>
      </w:r>
      <w:r w:rsidRPr="00FB2589">
        <w:rPr>
          <w:sz w:val="24"/>
        </w:rPr>
        <w:t xml:space="preserve">«Об адвокатской деятельности и адвокатуре в </w:t>
      </w:r>
      <w:r w:rsidRPr="00FB2589">
        <w:rPr>
          <w:sz w:val="24"/>
          <w:szCs w:val="24"/>
        </w:rPr>
        <w:t>Российской Федерации</w:t>
      </w:r>
      <w:r w:rsidRPr="00FB2589">
        <w:rPr>
          <w:sz w:val="24"/>
        </w:rPr>
        <w:t xml:space="preserve">» </w:t>
      </w:r>
      <w:r w:rsidRPr="00FB2589">
        <w:rPr>
          <w:sz w:val="24"/>
          <w:szCs w:val="24"/>
        </w:rPr>
        <w:t xml:space="preserve">и </w:t>
      </w:r>
      <w:proofErr w:type="spellStart"/>
      <w:r w:rsidRPr="00FB2589">
        <w:rPr>
          <w:sz w:val="24"/>
          <w:szCs w:val="24"/>
        </w:rPr>
        <w:t>пп</w:t>
      </w:r>
      <w:proofErr w:type="spellEnd"/>
      <w:r w:rsidRPr="00FB2589">
        <w:rPr>
          <w:sz w:val="24"/>
          <w:szCs w:val="24"/>
        </w:rPr>
        <w:t xml:space="preserve">. 6 п. 9 ст. 23 </w:t>
      </w:r>
      <w:r w:rsidRPr="00FB2589">
        <w:rPr>
          <w:sz w:val="24"/>
        </w:rPr>
        <w:t>КПЭА, Комиссия дает</w:t>
      </w:r>
    </w:p>
    <w:p w14:paraId="70618569" w14:textId="77777777" w:rsidR="000B0032" w:rsidRPr="00FB2589" w:rsidRDefault="000B0032" w:rsidP="000B0032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847F990" w14:textId="77777777" w:rsidR="000B0032" w:rsidRDefault="000B0032" w:rsidP="000B0032">
      <w:pPr>
        <w:pStyle w:val="a3"/>
        <w:tabs>
          <w:tab w:val="left" w:pos="709"/>
          <w:tab w:val="left" w:pos="3828"/>
        </w:tabs>
        <w:ind w:firstLine="0"/>
        <w:jc w:val="center"/>
        <w:rPr>
          <w:sz w:val="24"/>
        </w:rPr>
      </w:pPr>
      <w:r>
        <w:rPr>
          <w:b/>
          <w:sz w:val="24"/>
        </w:rPr>
        <w:t>ЗАКЛЮЧЕНИЕ:</w:t>
      </w:r>
    </w:p>
    <w:p w14:paraId="2C3E0339" w14:textId="77777777" w:rsidR="000B0032" w:rsidRDefault="000B0032" w:rsidP="000B0032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20E697D" w14:textId="77777777" w:rsidR="000B0032" w:rsidRDefault="000B0032" w:rsidP="000B00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Pr="00F65D6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F65D6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F65D6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5DF1BAB2" w14:textId="77777777" w:rsidR="000B0032" w:rsidRDefault="000B0032" w:rsidP="000B003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D943A26" w14:textId="77777777" w:rsidR="000B0032" w:rsidRDefault="000B0032" w:rsidP="000B003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A878477" w14:textId="77777777" w:rsidR="000B0032" w:rsidRDefault="000B0032" w:rsidP="000B003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BF1C012" w14:textId="77777777" w:rsidR="000B0032" w:rsidRDefault="000B0032" w:rsidP="000B003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Квалификационной комиссии</w:t>
      </w:r>
    </w:p>
    <w:p w14:paraId="2462292A" w14:textId="77777777" w:rsidR="000B0032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Адвокатской палаты Московской области                                                      Абрамович М.А.</w:t>
      </w:r>
    </w:p>
    <w:p w14:paraId="64D1F3B1" w14:textId="77777777" w:rsidR="000B0032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7EB96C" w14:textId="77777777" w:rsidR="000B0032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9C4232" w14:textId="77777777" w:rsidR="000B0032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A44977" w14:textId="77777777" w:rsidR="000B0032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A310C7" w14:textId="77777777" w:rsidR="000B0032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C78520" w14:textId="77777777" w:rsidR="000B0032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4AE682" w14:textId="77777777" w:rsidR="000B0032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79C073" w14:textId="77777777" w:rsidR="000B0032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8D099" w14:textId="77777777" w:rsidR="000B0032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C748BC" w14:textId="77777777" w:rsidR="000B0032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3E3541" w14:textId="77777777" w:rsidR="000B0032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DDA1B" w14:textId="77777777" w:rsidR="000B0032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F4E8F8" w14:textId="77777777" w:rsidR="000B0032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9A3D8C" w14:textId="77777777" w:rsidR="000B0032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37FA55" w14:textId="77777777" w:rsidR="000B0032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8B3385" w14:textId="77777777" w:rsidR="000B0032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44856" w14:textId="77777777" w:rsidR="000B0032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97EEF9" w14:textId="77777777" w:rsidR="000B0032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B7974D" w14:textId="77777777" w:rsidR="000B0032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3464CC" w14:textId="77777777" w:rsidR="000B0032" w:rsidRDefault="000B0032" w:rsidP="000B00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B555A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41021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46"/>
    <w:rsid w:val="00064F3B"/>
    <w:rsid w:val="000B0032"/>
    <w:rsid w:val="00A3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14C0F-F95E-4D6C-936A-0D7E11DA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032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003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B0032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2023-09-28T14:41:00Z</dcterms:created>
  <dcterms:modified xsi:type="dcterms:W3CDTF">2023-09-28T14:41:00Z</dcterms:modified>
</cp:coreProperties>
</file>